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5D" w:rsidRDefault="00E96C5D">
      <w:r>
        <w:t>Name</w:t>
      </w:r>
      <w:proofErr w:type="gramStart"/>
      <w:r>
        <w:t>:_</w:t>
      </w:r>
      <w:proofErr w:type="gramEnd"/>
      <w:r>
        <w:t xml:space="preserve">____________________________________________ Date:_____________________ </w:t>
      </w:r>
      <w:r w:rsidR="00872E09">
        <w:t>Period:_____</w:t>
      </w:r>
    </w:p>
    <w:p w:rsidR="00224B1C" w:rsidRDefault="00C26373" w:rsidP="00EB1E2B">
      <w:pPr>
        <w:jc w:val="center"/>
        <w:rPr>
          <w:b/>
          <w:sz w:val="28"/>
        </w:rPr>
      </w:pPr>
      <w:r>
        <w:rPr>
          <w:b/>
          <w:sz w:val="28"/>
        </w:rPr>
        <w:t xml:space="preserve">AP </w:t>
      </w:r>
      <w:r w:rsidR="001816F1">
        <w:rPr>
          <w:b/>
          <w:sz w:val="28"/>
        </w:rPr>
        <w:t>BIOLOGY</w:t>
      </w:r>
      <w:r w:rsidR="00F877DA">
        <w:rPr>
          <w:b/>
          <w:sz w:val="28"/>
        </w:rPr>
        <w:t xml:space="preserve"> </w:t>
      </w:r>
      <w:r>
        <w:rPr>
          <w:b/>
          <w:sz w:val="28"/>
        </w:rPr>
        <w:t>UNIT 1</w:t>
      </w:r>
      <w:r w:rsidR="00872E09">
        <w:rPr>
          <w:b/>
          <w:sz w:val="28"/>
        </w:rPr>
        <w:t xml:space="preserve"> </w:t>
      </w:r>
      <w:r>
        <w:rPr>
          <w:b/>
          <w:sz w:val="28"/>
        </w:rPr>
        <w:t>TEST</w:t>
      </w:r>
      <w:r w:rsidR="00EC6362">
        <w:rPr>
          <w:b/>
          <w:sz w:val="28"/>
        </w:rPr>
        <w:t xml:space="preserve"> REVIEW</w:t>
      </w:r>
      <w:r>
        <w:rPr>
          <w:b/>
          <w:sz w:val="28"/>
        </w:rPr>
        <w:t>: Molecular Genetics</w:t>
      </w:r>
    </w:p>
    <w:p w:rsidR="00224B1C" w:rsidRDefault="00224B1C" w:rsidP="00F877DA">
      <w:pPr>
        <w:pStyle w:val="ListParagraph"/>
        <w:ind w:left="0" w:firstLine="720"/>
      </w:pPr>
      <w:r>
        <w:t xml:space="preserve">This assignment is meant to help you review for your </w:t>
      </w:r>
      <w:r w:rsidR="000B7640">
        <w:t xml:space="preserve">Unit </w:t>
      </w:r>
      <w:r w:rsidR="00913952">
        <w:t>5</w:t>
      </w:r>
      <w:r w:rsidR="00C26373">
        <w:t xml:space="preserve"> </w:t>
      </w:r>
      <w:r w:rsidR="00913952">
        <w:t>Exam</w:t>
      </w:r>
      <w:r w:rsidR="00872E09">
        <w:t xml:space="preserve"> on</w:t>
      </w:r>
      <w:r>
        <w:t xml:space="preserve"> </w:t>
      </w:r>
      <w:r w:rsidR="00913952">
        <w:t>Monday</w:t>
      </w:r>
      <w:r w:rsidR="00183B4F">
        <w:t xml:space="preserve"> </w:t>
      </w:r>
      <w:r w:rsidR="00913952">
        <w:t>(4/20</w:t>
      </w:r>
      <w:r>
        <w:t>)</w:t>
      </w:r>
      <w:r w:rsidR="00E122D1">
        <w:t>.  The exam will cover</w:t>
      </w:r>
      <w:r w:rsidR="001D5DE1">
        <w:t xml:space="preserve"> </w:t>
      </w:r>
      <w:r w:rsidR="00872E09">
        <w:t xml:space="preserve">information from our </w:t>
      </w:r>
      <w:r w:rsidR="00C26373">
        <w:t>Molecular Genetics</w:t>
      </w:r>
      <w:r w:rsidR="00872E09">
        <w:t xml:space="preserve"> Unit</w:t>
      </w:r>
      <w:r w:rsidR="006B7B37">
        <w:t xml:space="preserve"> (Chapters </w:t>
      </w:r>
      <w:r w:rsidR="00913952">
        <w:t xml:space="preserve">15, </w:t>
      </w:r>
      <w:r w:rsidR="006B7B37">
        <w:t xml:space="preserve">16, 17, 18, </w:t>
      </w:r>
      <w:r w:rsidR="005D76F7">
        <w:t>19</w:t>
      </w:r>
      <w:r w:rsidR="00913952">
        <w:t>,</w:t>
      </w:r>
      <w:r w:rsidR="006B7B37">
        <w:t xml:space="preserve"> 20</w:t>
      </w:r>
      <w:r w:rsidR="00913952">
        <w:t>, &amp; 21</w:t>
      </w:r>
      <w:r w:rsidR="005D76F7">
        <w:t>)</w:t>
      </w:r>
      <w:r w:rsidR="00913952">
        <w:t xml:space="preserve">, as well as the major labs we have covered (transformation, gel electrophoresis).  </w:t>
      </w:r>
      <w:r w:rsidR="00F877DA">
        <w:t xml:space="preserve">This review assignment is a </w:t>
      </w:r>
      <w:r>
        <w:t>guide to follow as you study</w:t>
      </w:r>
      <w:r w:rsidR="001642E4">
        <w:t>, but is not necessarily</w:t>
      </w:r>
      <w:r w:rsidR="00F877DA">
        <w:t xml:space="preserve"> </w:t>
      </w:r>
      <w:r w:rsidR="001642E4">
        <w:t>everything that will be on the exam</w:t>
      </w:r>
      <w:r>
        <w:t>.  You will be asked to</w:t>
      </w:r>
      <w:r w:rsidR="001642E4">
        <w:t xml:space="preserve"> </w:t>
      </w:r>
      <w:r>
        <w:t xml:space="preserve">define vocabulary, describe </w:t>
      </w:r>
      <w:r w:rsidR="001642E4">
        <w:t xml:space="preserve">theories, </w:t>
      </w:r>
      <w:r w:rsidR="001816F1">
        <w:t>explain concepts</w:t>
      </w:r>
      <w:r w:rsidR="00872E09">
        <w:t>, and use evidence-based writing</w:t>
      </w:r>
      <w:r w:rsidR="00AE1ED0">
        <w:t xml:space="preserve"> in free response questions</w:t>
      </w:r>
      <w:r>
        <w:t xml:space="preserve">. </w:t>
      </w:r>
      <w:r w:rsidR="00385DE8">
        <w:t xml:space="preserve"> </w:t>
      </w:r>
      <w:r w:rsidRPr="00F877DA">
        <w:rPr>
          <w:b/>
          <w:i/>
        </w:rPr>
        <w:t>Please</w:t>
      </w:r>
      <w:r>
        <w:t xml:space="preserve"> let</w:t>
      </w:r>
      <w:r w:rsidR="001642E4">
        <w:t xml:space="preserve"> </w:t>
      </w:r>
      <w:r>
        <w:t>me know if you have any questions.</w:t>
      </w:r>
      <w:r w:rsidR="00B06010">
        <w:t xml:space="preserve">  </w:t>
      </w:r>
    </w:p>
    <w:p w:rsidR="00224B1C" w:rsidRPr="00224B1C" w:rsidRDefault="00224B1C" w:rsidP="00224B1C">
      <w:pPr>
        <w:rPr>
          <w:i/>
          <w:color w:val="808080" w:themeColor="background1" w:themeShade="80"/>
        </w:rPr>
      </w:pPr>
      <w:r w:rsidRPr="00224B1C">
        <w:rPr>
          <w:i/>
          <w:color w:val="808080" w:themeColor="background1" w:themeShade="80"/>
        </w:rPr>
        <w:t>Define</w:t>
      </w:r>
      <w:r>
        <w:rPr>
          <w:i/>
          <w:color w:val="808080" w:themeColor="background1" w:themeShade="80"/>
        </w:rPr>
        <w:t>/Explain</w:t>
      </w:r>
      <w:r w:rsidR="001816F1">
        <w:rPr>
          <w:i/>
          <w:color w:val="808080" w:themeColor="background1" w:themeShade="80"/>
        </w:rPr>
        <w:t>/Illustrate/Give examples of</w:t>
      </w:r>
      <w:r w:rsidRPr="00224B1C">
        <w:rPr>
          <w:i/>
          <w:color w:val="808080" w:themeColor="background1" w:themeShade="80"/>
        </w:rPr>
        <w:t xml:space="preserve"> the following terms</w:t>
      </w:r>
      <w:r w:rsidR="001816F1">
        <w:rPr>
          <w:i/>
          <w:color w:val="808080" w:themeColor="background1" w:themeShade="80"/>
        </w:rPr>
        <w:t>/topics</w:t>
      </w:r>
      <w:r w:rsidRPr="00224B1C">
        <w:rPr>
          <w:i/>
          <w:color w:val="808080" w:themeColor="background1" w:themeShade="80"/>
        </w:rPr>
        <w:t>:</w:t>
      </w:r>
    </w:p>
    <w:p w:rsidR="00F877DA" w:rsidRDefault="00F877DA" w:rsidP="00913952">
      <w:pPr>
        <w:sectPr w:rsidR="00F877DA">
          <w:pgSz w:w="12240" w:h="15840"/>
          <w:pgMar w:top="360" w:right="360" w:bottom="360" w:left="360" w:gutter="0"/>
          <w:printerSettings r:id="rId5"/>
        </w:sectPr>
      </w:pPr>
    </w:p>
    <w:p w:rsidR="00913952" w:rsidRDefault="00913952" w:rsidP="006E3576">
      <w:pPr>
        <w:contextualSpacing/>
      </w:pPr>
    </w:p>
    <w:p w:rsidR="00385DE8" w:rsidRDefault="00385DE8" w:rsidP="006E3576">
      <w:pPr>
        <w:pStyle w:val="ListParagraph"/>
        <w:numPr>
          <w:ilvl w:val="0"/>
          <w:numId w:val="6"/>
        </w:numPr>
      </w:pPr>
      <w:r>
        <w:t>Complete the genetics practice problems posted online to help you review Ch. 15.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Early DNA experiments (Griffith and the mice, Hershey and Chase, transformations)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The structu</w:t>
      </w:r>
      <w:r w:rsidR="00AE1ED0">
        <w:t>re of DNA and its base paring rules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The semi-conservative model of DNA replication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The enzymes and processes involved in DNA replication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DNA proofreading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The central dogma of biology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Beadle and Tatum’s conclusions</w:t>
      </w:r>
    </w:p>
    <w:p w:rsidR="006E3576" w:rsidRDefault="006E3576" w:rsidP="006E3576">
      <w:pPr>
        <w:pStyle w:val="ListParagraph"/>
        <w:numPr>
          <w:ilvl w:val="0"/>
          <w:numId w:val="6"/>
        </w:numPr>
      </w:pPr>
      <w:r>
        <w:t>Be able to transcribe and the</w:t>
      </w:r>
      <w:r w:rsidR="00A01ABC">
        <w:t>n</w:t>
      </w:r>
      <w:r>
        <w:t xml:space="preserve"> translate a DNA template strand</w:t>
      </w:r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>Transcription, its location, and its enzymes (be sure to mention promoters, TATA boxes</w:t>
      </w:r>
      <w:r w:rsidR="00A01ABC">
        <w:t>,</w:t>
      </w:r>
      <w:r>
        <w:t xml:space="preserve"> polymerases, direction, termination)</w:t>
      </w:r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>How eukaryotes modify RNA after transcription (</w:t>
      </w:r>
      <w:proofErr w:type="spellStart"/>
      <w:r>
        <w:t>introns</w:t>
      </w:r>
      <w:proofErr w:type="spellEnd"/>
      <w:r>
        <w:t xml:space="preserve">, </w:t>
      </w:r>
      <w:proofErr w:type="spellStart"/>
      <w:r>
        <w:t>exons</w:t>
      </w:r>
      <w:proofErr w:type="spellEnd"/>
      <w:r>
        <w:t>, 5’ cap, poly-A tail, etc</w:t>
      </w:r>
      <w:r w:rsidR="00A01ABC">
        <w:t>.</w:t>
      </w:r>
      <w:r>
        <w:t>)</w:t>
      </w:r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 xml:space="preserve">The structures and functions of mRNA, </w:t>
      </w:r>
      <w:proofErr w:type="spellStart"/>
      <w:r>
        <w:t>tRNA</w:t>
      </w:r>
      <w:proofErr w:type="spellEnd"/>
      <w:r>
        <w:t xml:space="preserve">, </w:t>
      </w:r>
      <w:proofErr w:type="spellStart"/>
      <w:r>
        <w:t>rRNA</w:t>
      </w:r>
      <w:proofErr w:type="spellEnd"/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 xml:space="preserve">The </w:t>
      </w:r>
      <w:r w:rsidR="00A01ABC">
        <w:t xml:space="preserve">location, </w:t>
      </w:r>
      <w:r>
        <w:t>process</w:t>
      </w:r>
      <w:r w:rsidR="00A01ABC">
        <w:t>, and enzymes</w:t>
      </w:r>
      <w:r>
        <w:t xml:space="preserve"> of translation (initiation, start </w:t>
      </w:r>
      <w:proofErr w:type="spellStart"/>
      <w:r>
        <w:t>codons</w:t>
      </w:r>
      <w:proofErr w:type="spellEnd"/>
      <w:r w:rsidR="00A01ABC">
        <w:t>,</w:t>
      </w:r>
      <w:r>
        <w:t xml:space="preserve"> </w:t>
      </w:r>
      <w:proofErr w:type="spellStart"/>
      <w:r>
        <w:t>codon</w:t>
      </w:r>
      <w:proofErr w:type="spellEnd"/>
      <w:r>
        <w:t xml:space="preserve"> recognition, peptide bonding, translocation</w:t>
      </w:r>
      <w:r w:rsidR="00A01ABC">
        <w:t>,</w:t>
      </w:r>
      <w:r>
        <w:t xml:space="preserve"> stop </w:t>
      </w:r>
      <w:proofErr w:type="spellStart"/>
      <w:r>
        <w:t>codons</w:t>
      </w:r>
      <w:proofErr w:type="spellEnd"/>
      <w:r>
        <w:t>, termination)</w:t>
      </w:r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>Protein folding and other post-translational modifications (signal peptides, etc</w:t>
      </w:r>
      <w:r w:rsidR="00A01ABC">
        <w:t>.</w:t>
      </w:r>
      <w:r>
        <w:t>)</w:t>
      </w:r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 xml:space="preserve">The types, causes, and effects of mutations (point, insertion, deletion, substitutions, </w:t>
      </w:r>
      <w:proofErr w:type="spellStart"/>
      <w:r>
        <w:t>missense</w:t>
      </w:r>
      <w:proofErr w:type="spellEnd"/>
      <w:r>
        <w:t>, nonsense</w:t>
      </w:r>
      <w:r w:rsidR="00A01ABC">
        <w:t xml:space="preserve"> mutagens, etc.</w:t>
      </w:r>
      <w:r>
        <w:t>)</w:t>
      </w:r>
    </w:p>
    <w:p w:rsidR="00BC5AC8" w:rsidRDefault="00BC5AC8" w:rsidP="006E3576">
      <w:pPr>
        <w:pStyle w:val="ListParagraph"/>
        <w:numPr>
          <w:ilvl w:val="0"/>
          <w:numId w:val="6"/>
        </w:numPr>
      </w:pPr>
      <w:r>
        <w:t>Viruses their structures, and the main points of their lifecycles (see Figure 18.5)</w:t>
      </w:r>
    </w:p>
    <w:p w:rsidR="00817EF6" w:rsidRDefault="00BC5AC8" w:rsidP="006E3576">
      <w:pPr>
        <w:pStyle w:val="ListParagraph"/>
        <w:numPr>
          <w:ilvl w:val="0"/>
          <w:numId w:val="6"/>
        </w:numPr>
      </w:pPr>
      <w:r>
        <w:t xml:space="preserve">Main differences between </w:t>
      </w:r>
      <w:proofErr w:type="spellStart"/>
      <w:r>
        <w:t>lytic</w:t>
      </w:r>
      <w:proofErr w:type="spellEnd"/>
      <w:r>
        <w:t xml:space="preserve"> and </w:t>
      </w:r>
      <w:proofErr w:type="spellStart"/>
      <w:r>
        <w:t>lysogenic</w:t>
      </w:r>
      <w:proofErr w:type="spellEnd"/>
      <w:r>
        <w:t xml:space="preserve"> cycles</w:t>
      </w:r>
    </w:p>
    <w:p w:rsidR="00817EF6" w:rsidRDefault="00817EF6" w:rsidP="006E3576">
      <w:pPr>
        <w:pStyle w:val="ListParagraph"/>
        <w:numPr>
          <w:ilvl w:val="0"/>
          <w:numId w:val="6"/>
        </w:numPr>
      </w:pPr>
      <w:r>
        <w:t>Genetic recombination/transformation in bacteria (pay close attention to Figure</w:t>
      </w:r>
      <w:r w:rsidR="006B7B37">
        <w:t>s</w:t>
      </w:r>
      <w:r>
        <w:t xml:space="preserve"> 18.15</w:t>
      </w:r>
      <w:r w:rsidR="006B7B37">
        <w:t xml:space="preserve"> and 20.4</w:t>
      </w:r>
      <w:r>
        <w:t>)</w:t>
      </w:r>
    </w:p>
    <w:p w:rsidR="00817EF6" w:rsidRDefault="00817EF6" w:rsidP="006E3576">
      <w:pPr>
        <w:pStyle w:val="ListParagraph"/>
        <w:numPr>
          <w:ilvl w:val="0"/>
          <w:numId w:val="6"/>
        </w:numPr>
      </w:pPr>
      <w:r>
        <w:t>Transduction in bacteria (pay close attention to Figure 18.16)</w:t>
      </w:r>
    </w:p>
    <w:p w:rsidR="006E3576" w:rsidRDefault="00817EF6" w:rsidP="006E3576">
      <w:pPr>
        <w:pStyle w:val="ListParagraph"/>
        <w:numPr>
          <w:ilvl w:val="0"/>
          <w:numId w:val="6"/>
        </w:numPr>
      </w:pPr>
      <w:r>
        <w:t xml:space="preserve">How conjugation, plasmids, and </w:t>
      </w:r>
      <w:proofErr w:type="spellStart"/>
      <w:r>
        <w:t>transposons</w:t>
      </w:r>
      <w:proofErr w:type="spellEnd"/>
      <w:r>
        <w:t xml:space="preserve"> increase diversity in bacteria</w:t>
      </w:r>
    </w:p>
    <w:p w:rsidR="00DA5E22" w:rsidRDefault="00DA5E22" w:rsidP="006E3576">
      <w:pPr>
        <w:pStyle w:val="ListParagraph"/>
        <w:numPr>
          <w:ilvl w:val="0"/>
          <w:numId w:val="6"/>
        </w:numPr>
      </w:pPr>
      <w:proofErr w:type="spellStart"/>
      <w:r>
        <w:t>Operons</w:t>
      </w:r>
      <w:proofErr w:type="spellEnd"/>
      <w:r w:rsidR="00817EF6">
        <w:t xml:space="preserve"> (lactose, </w:t>
      </w:r>
      <w:proofErr w:type="spellStart"/>
      <w:r w:rsidR="00817EF6" w:rsidRPr="00817EF6">
        <w:rPr>
          <w:i/>
        </w:rPr>
        <w:t>lac</w:t>
      </w:r>
      <w:proofErr w:type="spellEnd"/>
      <w:r w:rsidR="00817EF6" w:rsidRPr="00817EF6">
        <w:rPr>
          <w:i/>
        </w:rPr>
        <w:t xml:space="preserve"> </w:t>
      </w:r>
      <w:proofErr w:type="spellStart"/>
      <w:r w:rsidR="00817EF6" w:rsidRPr="006B7B37">
        <w:t>operon</w:t>
      </w:r>
      <w:proofErr w:type="spellEnd"/>
      <w:r w:rsidR="00817EF6">
        <w:t>, inducers, repressors, use Figure 18.22 to help)</w:t>
      </w:r>
    </w:p>
    <w:p w:rsidR="006B7B37" w:rsidRDefault="006B7B37" w:rsidP="006E3576">
      <w:pPr>
        <w:pStyle w:val="ListParagraph"/>
        <w:numPr>
          <w:ilvl w:val="0"/>
          <w:numId w:val="6"/>
        </w:numPr>
      </w:pPr>
      <w:r>
        <w:t xml:space="preserve">Explain why transcription is the key step for gene regulation </w:t>
      </w:r>
    </w:p>
    <w:p w:rsidR="006B7B37" w:rsidRDefault="007D3AB7" w:rsidP="006B7B37">
      <w:pPr>
        <w:pStyle w:val="ListParagraph"/>
        <w:numPr>
          <w:ilvl w:val="0"/>
          <w:numId w:val="6"/>
        </w:numPr>
      </w:pPr>
      <w:r>
        <w:t>Duplications</w:t>
      </w:r>
      <w:r w:rsidR="006B7B37">
        <w:t>, rearrangements, and mutations of DNA and how they contribute to evolution</w:t>
      </w:r>
    </w:p>
    <w:p w:rsidR="009469AF" w:rsidRDefault="009469AF" w:rsidP="006B7B37">
      <w:pPr>
        <w:pStyle w:val="ListParagraph"/>
        <w:numPr>
          <w:ilvl w:val="0"/>
          <w:numId w:val="6"/>
        </w:numPr>
      </w:pPr>
      <w:r>
        <w:t>From our lab</w:t>
      </w:r>
      <w:r w:rsidR="00385DE8">
        <w:t>s</w:t>
      </w:r>
      <w:r>
        <w:t>: (use chapter 20 for help)</w:t>
      </w:r>
    </w:p>
    <w:p w:rsidR="00385DE8" w:rsidRDefault="00385DE8" w:rsidP="006E3576">
      <w:pPr>
        <w:pStyle w:val="ListParagraph"/>
        <w:numPr>
          <w:ilvl w:val="1"/>
          <w:numId w:val="6"/>
        </w:numPr>
      </w:pPr>
      <w:r>
        <w:t>Bacterial transformation (plasmids, methods, etc)</w:t>
      </w:r>
    </w:p>
    <w:p w:rsidR="009469AF" w:rsidRDefault="009469AF" w:rsidP="006E3576">
      <w:pPr>
        <w:pStyle w:val="ListParagraph"/>
        <w:numPr>
          <w:ilvl w:val="1"/>
          <w:numId w:val="6"/>
        </w:numPr>
      </w:pPr>
      <w:r>
        <w:t>Restriction Enzymes</w:t>
      </w:r>
      <w:r w:rsidR="006B7B37">
        <w:t xml:space="preserve"> (Figure 20.3 and again 20.4)</w:t>
      </w:r>
    </w:p>
    <w:p w:rsidR="009469AF" w:rsidRDefault="009469AF" w:rsidP="006E3576">
      <w:pPr>
        <w:pStyle w:val="ListParagraph"/>
        <w:numPr>
          <w:ilvl w:val="1"/>
          <w:numId w:val="6"/>
        </w:numPr>
      </w:pPr>
      <w:r>
        <w:t>PCR and DNA amplification</w:t>
      </w:r>
      <w:r w:rsidR="006B7B37">
        <w:t xml:space="preserve"> (Figure 20.7)</w:t>
      </w:r>
    </w:p>
    <w:p w:rsidR="009469AF" w:rsidRDefault="009469AF" w:rsidP="006E3576">
      <w:pPr>
        <w:pStyle w:val="ListParagraph"/>
        <w:numPr>
          <w:ilvl w:val="1"/>
          <w:numId w:val="6"/>
        </w:numPr>
      </w:pPr>
      <w:r>
        <w:t>Gel electrophoresis</w:t>
      </w:r>
      <w:r w:rsidR="006B7B37">
        <w:t xml:space="preserve"> (Figure 20.8)</w:t>
      </w:r>
    </w:p>
    <w:p w:rsidR="00E96C5D" w:rsidRDefault="009469AF" w:rsidP="006E3576">
      <w:pPr>
        <w:pStyle w:val="ListParagraph"/>
        <w:numPr>
          <w:ilvl w:val="1"/>
          <w:numId w:val="6"/>
        </w:numPr>
      </w:pPr>
      <w:r>
        <w:t>Using this DNA technology/genomics to provide genetic markers</w:t>
      </w:r>
      <w:r w:rsidR="006B7B37">
        <w:t xml:space="preserve"> (20.9)</w:t>
      </w:r>
    </w:p>
    <w:sectPr w:rsidR="00E96C5D" w:rsidSect="000B7640">
      <w:type w:val="continuous"/>
      <w:pgSz w:w="12240" w:h="15840"/>
      <w:pgMar w:top="360" w:right="360" w:bottom="360" w:left="36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09B"/>
    <w:multiLevelType w:val="hybridMultilevel"/>
    <w:tmpl w:val="244E3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5B23"/>
    <w:multiLevelType w:val="hybridMultilevel"/>
    <w:tmpl w:val="46D030A0"/>
    <w:lvl w:ilvl="0" w:tplc="0A1C4E34">
      <w:start w:val="1"/>
      <w:numFmt w:val="bullet"/>
      <w:lvlText w:val=""/>
      <w:lvlJc w:val="left"/>
      <w:pPr>
        <w:tabs>
          <w:tab w:val="num" w:pos="522"/>
        </w:tabs>
        <w:ind w:left="66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86671FD"/>
    <w:multiLevelType w:val="hybridMultilevel"/>
    <w:tmpl w:val="AA9E2290"/>
    <w:lvl w:ilvl="0" w:tplc="0A1C4E34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6640"/>
    <w:multiLevelType w:val="hybridMultilevel"/>
    <w:tmpl w:val="532C4DD2"/>
    <w:lvl w:ilvl="0" w:tplc="03DA0514">
      <w:start w:val="1"/>
      <w:numFmt w:val="upperLetter"/>
      <w:lvlText w:val="%1.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551C9"/>
    <w:multiLevelType w:val="hybridMultilevel"/>
    <w:tmpl w:val="6FBAD102"/>
    <w:lvl w:ilvl="0" w:tplc="4A6EEA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00DB7"/>
    <w:multiLevelType w:val="hybridMultilevel"/>
    <w:tmpl w:val="55E81200"/>
    <w:lvl w:ilvl="0" w:tplc="BDB43D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E3033"/>
    <w:multiLevelType w:val="hybridMultilevel"/>
    <w:tmpl w:val="AB2417D6"/>
    <w:lvl w:ilvl="0" w:tplc="0A1C4E34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51FDB"/>
    <w:multiLevelType w:val="hybridMultilevel"/>
    <w:tmpl w:val="795C5FF4"/>
    <w:lvl w:ilvl="0" w:tplc="EF16A0F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FF49CC"/>
    <w:multiLevelType w:val="hybridMultilevel"/>
    <w:tmpl w:val="95CE70BA"/>
    <w:lvl w:ilvl="0" w:tplc="0A1C4E34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96C5D"/>
    <w:rsid w:val="00023039"/>
    <w:rsid w:val="00031539"/>
    <w:rsid w:val="000B7640"/>
    <w:rsid w:val="000C783D"/>
    <w:rsid w:val="001642E4"/>
    <w:rsid w:val="00172FDC"/>
    <w:rsid w:val="001816F1"/>
    <w:rsid w:val="00183B4F"/>
    <w:rsid w:val="001D5DE1"/>
    <w:rsid w:val="001E1BBD"/>
    <w:rsid w:val="00224B1C"/>
    <w:rsid w:val="002B1EB4"/>
    <w:rsid w:val="00367B0B"/>
    <w:rsid w:val="00384B9A"/>
    <w:rsid w:val="00385DE8"/>
    <w:rsid w:val="00402B97"/>
    <w:rsid w:val="00535CD0"/>
    <w:rsid w:val="00594CA7"/>
    <w:rsid w:val="00594EB6"/>
    <w:rsid w:val="005A3395"/>
    <w:rsid w:val="005D76F7"/>
    <w:rsid w:val="006809A2"/>
    <w:rsid w:val="006B7B37"/>
    <w:rsid w:val="006E3576"/>
    <w:rsid w:val="0076508D"/>
    <w:rsid w:val="007D3AB7"/>
    <w:rsid w:val="00817EF6"/>
    <w:rsid w:val="00872E09"/>
    <w:rsid w:val="008D6315"/>
    <w:rsid w:val="008E3A83"/>
    <w:rsid w:val="0090556D"/>
    <w:rsid w:val="00913952"/>
    <w:rsid w:val="009469AF"/>
    <w:rsid w:val="00977F77"/>
    <w:rsid w:val="00996B4A"/>
    <w:rsid w:val="009E4009"/>
    <w:rsid w:val="00A01ABC"/>
    <w:rsid w:val="00A560FF"/>
    <w:rsid w:val="00AE1ED0"/>
    <w:rsid w:val="00B06010"/>
    <w:rsid w:val="00B57582"/>
    <w:rsid w:val="00B648D4"/>
    <w:rsid w:val="00B77111"/>
    <w:rsid w:val="00BC01A4"/>
    <w:rsid w:val="00BC5AC8"/>
    <w:rsid w:val="00BF7D11"/>
    <w:rsid w:val="00C26373"/>
    <w:rsid w:val="00C50770"/>
    <w:rsid w:val="00D0727E"/>
    <w:rsid w:val="00DA5E22"/>
    <w:rsid w:val="00E122D1"/>
    <w:rsid w:val="00E27965"/>
    <w:rsid w:val="00E96C5D"/>
    <w:rsid w:val="00EA2799"/>
    <w:rsid w:val="00EB1E2B"/>
    <w:rsid w:val="00EB746D"/>
    <w:rsid w:val="00EC2D18"/>
    <w:rsid w:val="00EC6362"/>
    <w:rsid w:val="00F808CD"/>
    <w:rsid w:val="00F877DA"/>
    <w:rsid w:val="00F878A8"/>
    <w:rsid w:val="00FF1FCF"/>
    <w:rsid w:val="00FF359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02610C"/>
    <w:rPr>
      <w:rFonts w:ascii="Gill Sans" w:hAnsi="Gill San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96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413</Words>
  <Characters>2358</Characters>
  <Application>Microsoft Macintosh Word</Application>
  <DocSecurity>0</DocSecurity>
  <Lines>19</Lines>
  <Paragraphs>4</Paragraphs>
  <ScaleCrop>false</ScaleCrop>
  <Company>LoganBlue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Poole</dc:creator>
  <cp:keywords/>
  <cp:lastModifiedBy>Allison O'Dwyer</cp:lastModifiedBy>
  <cp:revision>8</cp:revision>
  <dcterms:created xsi:type="dcterms:W3CDTF">2014-02-06T20:17:00Z</dcterms:created>
  <dcterms:modified xsi:type="dcterms:W3CDTF">2015-04-14T17:18:00Z</dcterms:modified>
</cp:coreProperties>
</file>